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FF" w:rsidRPr="005221FF" w:rsidRDefault="005221FF" w:rsidP="005221FF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  <w:lang w:val="en-US"/>
        </w:rPr>
      </w:pPr>
      <w:proofErr w:type="spellStart"/>
      <w:r w:rsidRPr="005221FF">
        <w:rPr>
          <w:rFonts w:ascii="GHEA Grapalat" w:hAnsi="GHEA Grapalat" w:cs="Sylfaen"/>
          <w:sz w:val="18"/>
          <w:szCs w:val="18"/>
          <w:lang w:val="en-US"/>
        </w:rPr>
        <w:t>Հավելված</w:t>
      </w:r>
      <w:proofErr w:type="spellEnd"/>
    </w:p>
    <w:p w:rsidR="005221FF" w:rsidRPr="005221FF" w:rsidRDefault="005221FF" w:rsidP="005221FF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  <w:lang w:val="en-US"/>
        </w:rPr>
      </w:pPr>
      <w:proofErr w:type="spellStart"/>
      <w:proofErr w:type="gramStart"/>
      <w:r w:rsidRPr="005221FF">
        <w:rPr>
          <w:rFonts w:ascii="GHEA Grapalat" w:hAnsi="GHEA Grapalat" w:cs="Sylfaen"/>
          <w:sz w:val="18"/>
          <w:szCs w:val="18"/>
          <w:lang w:val="en-US"/>
        </w:rPr>
        <w:t>Ստեփանավան</w:t>
      </w:r>
      <w:proofErr w:type="spellEnd"/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proofErr w:type="spellStart"/>
      <w:r w:rsidRPr="005221FF">
        <w:rPr>
          <w:rFonts w:ascii="GHEA Grapalat" w:hAnsi="GHEA Grapalat" w:cs="Sylfaen"/>
          <w:sz w:val="18"/>
          <w:szCs w:val="18"/>
          <w:lang w:val="en-US"/>
        </w:rPr>
        <w:t>համայնքի</w:t>
      </w:r>
      <w:proofErr w:type="spellEnd"/>
      <w:proofErr w:type="gramEnd"/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 w:rsidRPr="005221FF">
        <w:rPr>
          <w:rFonts w:ascii="GHEA Grapalat" w:hAnsi="GHEA Grapalat" w:cs="Sylfaen"/>
          <w:sz w:val="18"/>
          <w:szCs w:val="18"/>
          <w:lang w:val="en-US"/>
        </w:rPr>
        <w:t>ավագանու</w:t>
      </w:r>
      <w:proofErr w:type="spellEnd"/>
    </w:p>
    <w:p w:rsidR="005221FF" w:rsidRPr="005221FF" w:rsidRDefault="005221FF" w:rsidP="005221FF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  <w:lang w:val="en-US"/>
        </w:rPr>
      </w:pPr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«14 » </w:t>
      </w:r>
      <w:proofErr w:type="spellStart"/>
      <w:proofErr w:type="gramStart"/>
      <w:r w:rsidRPr="005221FF">
        <w:rPr>
          <w:rFonts w:ascii="GHEA Grapalat" w:hAnsi="GHEA Grapalat" w:cs="Sylfaen"/>
          <w:sz w:val="18"/>
          <w:szCs w:val="18"/>
          <w:lang w:val="en-US"/>
        </w:rPr>
        <w:t>փետրվարի</w:t>
      </w:r>
      <w:proofErr w:type="spellEnd"/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  2025թ</w:t>
      </w:r>
      <w:proofErr w:type="gramEnd"/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.  </w:t>
      </w:r>
      <w:proofErr w:type="spellStart"/>
      <w:r w:rsidRPr="005221FF">
        <w:rPr>
          <w:rFonts w:ascii="GHEA Grapalat" w:hAnsi="GHEA Grapalat" w:cs="Sylfaen"/>
          <w:sz w:val="18"/>
          <w:szCs w:val="18"/>
          <w:lang w:val="en-US"/>
        </w:rPr>
        <w:t>թիվ</w:t>
      </w:r>
      <w:proofErr w:type="spellEnd"/>
      <w:r w:rsidR="00537345">
        <w:rPr>
          <w:rFonts w:ascii="GHEA Grapalat" w:hAnsi="GHEA Grapalat" w:cs="Sylfaen"/>
          <w:sz w:val="18"/>
          <w:szCs w:val="18"/>
          <w:lang w:val="en-US"/>
        </w:rPr>
        <w:t xml:space="preserve"> 11</w:t>
      </w:r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   </w:t>
      </w:r>
      <w:proofErr w:type="spellStart"/>
      <w:r w:rsidRPr="005221FF">
        <w:rPr>
          <w:rFonts w:ascii="GHEA Grapalat" w:hAnsi="GHEA Grapalat" w:cs="Sylfaen"/>
          <w:sz w:val="18"/>
          <w:szCs w:val="18"/>
          <w:lang w:val="en-US"/>
        </w:rPr>
        <w:t>որոշման</w:t>
      </w:r>
      <w:proofErr w:type="spellEnd"/>
      <w:r w:rsidRPr="005221FF">
        <w:rPr>
          <w:rFonts w:ascii="GHEA Grapalat" w:hAnsi="GHEA Grapalat" w:cs="Sylfaen"/>
          <w:sz w:val="18"/>
          <w:szCs w:val="18"/>
          <w:lang w:val="en-US"/>
        </w:rPr>
        <w:t xml:space="preserve">  </w:t>
      </w:r>
    </w:p>
    <w:p w:rsidR="005221FF" w:rsidRDefault="005221FF" w:rsidP="005221F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  <w:lang w:val="en-US"/>
        </w:rPr>
      </w:pPr>
    </w:p>
    <w:p w:rsidR="002E642A" w:rsidRPr="003A595A" w:rsidRDefault="002E642A" w:rsidP="002E642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Ստեփանավան համայնքի վարչական տարածքում </w:t>
      </w: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ավտոմատ ինքնասպասարկող սարքերի միջոցով առևտուր իրականացնելու կամ ծառայություններ մատուցելու</w:t>
      </w:r>
      <w:r w:rsidRPr="003A59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կարգը</w:t>
      </w:r>
    </w:p>
    <w:p w:rsidR="002E642A" w:rsidRPr="003A595A" w:rsidRDefault="002E642A" w:rsidP="002E642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2E642A" w:rsidRPr="003A595A" w:rsidRDefault="002E642A" w:rsidP="002E642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Ստեփանավան համայնքի վարչական տարածքում ավտոմատ ինքնասպասարկող սարքերի միջոցով առևտուր իրականացնելու կամ ծառայություններ մատուցելու նպատակով Ստեփանավան քաղաքի վարչական տարածքում  ավտոմատ ինքնասպասարկող սարքերի, այդ թվում՝ սուրճի, ջրի,  հյութերի և զովացուցիչ ըմպելիքների կամ այլ դիսպենսերների, սարքերի, սարքավորումների տեղադրման թույլտվություն ստանալու նպատակով դիմումատուն Ստեփանավան համայնքի ղեկավարին է ներկայացնում  դիմում,</w:t>
      </w:r>
      <w:r w:rsidR="00F7729B" w:rsidRPr="00F7729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կից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ներկայացնելով`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անհատ ձեռնարկատիրոջ դեպքում՝ պետական հաշվառման, իսկ իրավաբանական անձի դեպքում՝ պետական ռեգիստրի գրանցման քաղվածքը.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տեղադրվող սարքավորումների քանակին համապատասխան տեղական վճարի վճարման անդորրագրի պատճենը: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Ստեփանավան համայնքի վարչական տարածքում ավտոմատ ինքնասպասարկող սարքերի միջոցով առևտուր իրականացնելու կամ ծառայություններ մատուցելու նպատակով Ստեփանավան համայնքի վարչական տարածքում սարքավորումների տեղադրման թույլտվությունը տալիս է Ստեփանավան համայնքի ղեկավարը: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3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Դիմումը ստանալուց հետո մեկ ամսվա ընթացքում դիմումատուին տրվում է համապատասխան թույլտվություն կամ դիմումը մերժվում է: Դիմումը մերժվում է եթե սույն հավելվածով սահմանված փաստաթղթերը ներկայացվել են թերի (այդ թվում՝ տեղական վճարի գումարը վճարվել է Ստեփանավան համայնքի ավագանու որոշմամբ սահմանված դրույքաչափից պակաս) և դրա մասին դիմումատուին տեղեկացնելու օրվանից հաշված 5 աշխատանքային օրվա ընթացքում վերջինիս կողմից դրանք չեն համալրվել: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4.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Թույլտվությունը տրվում է մեկ ամիս ժամկետով, սակայն հաջորդ ամիսների համար տեղադրվող սարքավորումների քանակին համապատասխան տեղական 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վճարի վճարման դեպքում թույլտվությունը համարվում է երկարաձգված՝ առանց սույն հավելվածով նշված ընթացակարգը կրկին անցնելու</w:t>
      </w:r>
      <w:r w:rsidRPr="003A595A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(եթե քանակը չի փոփոխվել)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իսկ սույն հավելվածով սահմանված պահանջների և պայմանների պահպանության նկատմամբ Ստեփանավանի համայնքապետարանի կողմից իրականացվում է ընթացիկ հսկողություն։</w:t>
      </w:r>
    </w:p>
    <w:p w:rsidR="002E642A" w:rsidRPr="003A595A" w:rsidRDefault="002E642A" w:rsidP="002E642A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A595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3A59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Ստեփանավանի համայնքապետարանի կողմից իրականացվող ընթացիկ հսկողության արդյունքում խախտումներ հայտնաբերելու պարագայում այդ մասին ծանուցվում է դիմումատուն, որից հետո 1 աշխատանքային օրվա ընթացքում խախտումները չվերացնելու դեպքում թույլտվությունը Ստեփանավանի համայնքի ղեկավարի որոշմամբ դադարեցվում է:</w:t>
      </w:r>
    </w:p>
    <w:p w:rsidR="002E642A" w:rsidRPr="003A595A" w:rsidRDefault="002E642A" w:rsidP="002E642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  <w:bookmarkStart w:id="0" w:name="_GoBack"/>
      <w:bookmarkEnd w:id="0"/>
    </w:p>
    <w:p w:rsidR="003A7F49" w:rsidRPr="003A7F49" w:rsidRDefault="003A7F49" w:rsidP="003A7F49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/>
        </w:rPr>
      </w:pPr>
    </w:p>
    <w:p w:rsidR="005221FF" w:rsidRPr="003A7F49" w:rsidRDefault="005221FF" w:rsidP="005221FF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/>
        </w:rPr>
      </w:pPr>
    </w:p>
    <w:sectPr w:rsidR="005221FF" w:rsidRPr="003A7F49" w:rsidSect="005221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21FF"/>
    <w:rsid w:val="001B29BE"/>
    <w:rsid w:val="002E642A"/>
    <w:rsid w:val="003A7F49"/>
    <w:rsid w:val="00457B5E"/>
    <w:rsid w:val="005221FF"/>
    <w:rsid w:val="00537345"/>
    <w:rsid w:val="007A3833"/>
    <w:rsid w:val="00B84370"/>
    <w:rsid w:val="00F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Khublaryan</dc:creator>
  <cp:keywords/>
  <dc:description/>
  <cp:lastModifiedBy>Ani Khublaryan</cp:lastModifiedBy>
  <cp:revision>6</cp:revision>
  <dcterms:created xsi:type="dcterms:W3CDTF">2025-02-06T13:22:00Z</dcterms:created>
  <dcterms:modified xsi:type="dcterms:W3CDTF">2025-02-11T10:11:00Z</dcterms:modified>
</cp:coreProperties>
</file>